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0619F1" w14:textId="48A493D3" w:rsidR="00B40499" w:rsidRPr="00EF77E6" w:rsidRDefault="00B15C10" w:rsidP="00280663">
      <w:pPr>
        <w:spacing w:before="120"/>
        <w:ind w:right="4687"/>
        <w:jc w:val="both"/>
        <w:rPr>
          <w:rFonts w:ascii="Arial" w:hAnsi="Arial" w:cs="Arial"/>
          <w:b/>
          <w:sz w:val="18"/>
          <w:szCs w:val="18"/>
        </w:rPr>
      </w:pPr>
      <w:r>
        <w:rPr>
          <w:noProof/>
        </w:rPr>
        <mc:AlternateContent>
          <mc:Choice Requires="wps">
            <w:drawing>
              <wp:anchor distT="0" distB="0" distL="114300" distR="114300" simplePos="0" relativeHeight="251657728" behindDoc="0" locked="0" layoutInCell="1" allowOverlap="1" wp14:anchorId="0BD2BEC4" wp14:editId="55F48667">
                <wp:simplePos x="0" y="0"/>
                <wp:positionH relativeFrom="column">
                  <wp:posOffset>1632585</wp:posOffset>
                </wp:positionH>
                <wp:positionV relativeFrom="paragraph">
                  <wp:posOffset>88900</wp:posOffset>
                </wp:positionV>
                <wp:extent cx="1562100" cy="570865"/>
                <wp:effectExtent l="0" t="0" r="0" b="6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570865"/>
                        </a:xfrm>
                        <a:prstGeom prst="rect">
                          <a:avLst/>
                        </a:prstGeom>
                        <a:noFill/>
                        <a:ln>
                          <a:noFill/>
                        </a:ln>
                      </wps:spPr>
                      <wps:txbx>
                        <w:txbxContent>
                          <w:p w14:paraId="7A67849D" w14:textId="2E21721D" w:rsidR="00BC2B25" w:rsidRPr="00EF77E6" w:rsidRDefault="00BC2B25" w:rsidP="00FB4D52">
                            <w:pPr>
                              <w:pStyle w:val="Header"/>
                              <w:ind w:left="90"/>
                              <w:jc w:val="center"/>
                              <w:rPr>
                                <w:rFonts w:ascii="Arial" w:hAnsi="Arial" w:cs="Arial"/>
                                <w:b/>
                              </w:rPr>
                            </w:pPr>
                            <w:r w:rsidRPr="00EF77E6">
                              <w:rPr>
                                <w:rFonts w:ascii="Arial" w:hAnsi="Arial" w:cs="Arial"/>
                                <w:b/>
                              </w:rPr>
                              <w:t xml:space="preserve">NOTICE OF </w:t>
                            </w:r>
                            <w:r w:rsidR="00FB4D52">
                              <w:rPr>
                                <w:rFonts w:ascii="Arial" w:hAnsi="Arial" w:cs="Arial"/>
                                <w:b/>
                              </w:rPr>
                              <w:t>BOARD</w:t>
                            </w:r>
                            <w:r w:rsidRPr="00EF77E6">
                              <w:rPr>
                                <w:rFonts w:ascii="Arial" w:hAnsi="Arial" w:cs="Arial"/>
                                <w:b/>
                              </w:rPr>
                              <w:t xml:space="preserve"> </w:t>
                            </w:r>
                            <w:r w:rsidR="00FB4D52">
                              <w:rPr>
                                <w:rFonts w:ascii="Arial" w:hAnsi="Arial" w:cs="Arial"/>
                                <w:b/>
                              </w:rPr>
                              <w:t>CONSIDERATION OF BYLAW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D2BEC4" id="_x0000_t202" coordsize="21600,21600" o:spt="202" path="m,l,21600r21600,l21600,xe">
                <v:stroke joinstyle="miter"/>
                <v:path gradientshapeok="t" o:connecttype="rect"/>
              </v:shapetype>
              <v:shape id="Text Box 2" o:spid="_x0000_s1026" type="#_x0000_t202" style="position:absolute;left:0;text-align:left;margin-left:128.55pt;margin-top:7pt;width:123pt;height:44.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" filled="f" stroked="f">
                <v:textbox>
                  <w:txbxContent>
                    <w:p w14:paraId="7A67849D" w14:textId="2E21721D" w:rsidR="00BC2B25" w:rsidRPr="00EF77E6" w:rsidRDefault="00BC2B25" w:rsidP="00FB4D52">
                      <w:pPr>
                        <w:pStyle w:val="Header"/>
                        <w:ind w:left="90"/>
                        <w:jc w:val="center"/>
                        <w:rPr>
                          <w:rFonts w:ascii="Arial" w:hAnsi="Arial" w:cs="Arial"/>
                          <w:b/>
                        </w:rPr>
                      </w:pPr>
                      <w:r w:rsidRPr="00EF77E6">
                        <w:rPr>
                          <w:rFonts w:ascii="Arial" w:hAnsi="Arial" w:cs="Arial"/>
                          <w:b/>
                        </w:rPr>
                        <w:t xml:space="preserve">NOTICE OF </w:t>
                      </w:r>
                      <w:r w:rsidR="00FB4D52">
                        <w:rPr>
                          <w:rFonts w:ascii="Arial" w:hAnsi="Arial" w:cs="Arial"/>
                          <w:b/>
                        </w:rPr>
                        <w:t>BOARD</w:t>
                      </w:r>
                      <w:r w:rsidRPr="00EF77E6">
                        <w:rPr>
                          <w:rFonts w:ascii="Arial" w:hAnsi="Arial" w:cs="Arial"/>
                          <w:b/>
                        </w:rPr>
                        <w:t xml:space="preserve"> </w:t>
                      </w:r>
                      <w:r w:rsidR="00FB4D52">
                        <w:rPr>
                          <w:rFonts w:ascii="Arial" w:hAnsi="Arial" w:cs="Arial"/>
                          <w:b/>
                        </w:rPr>
                        <w:t>CONSIDERATION OF BYLAW</w:t>
                      </w:r>
                    </w:p>
                  </w:txbxContent>
                </v:textbox>
              </v:shape>
            </w:pict>
          </mc:Fallback>
        </mc:AlternateContent>
      </w:r>
      <w:r w:rsidR="003F2213" w:rsidRPr="00EF77E6">
        <w:rPr>
          <w:rFonts w:ascii="Arial" w:hAnsi="Arial" w:cs="Arial"/>
          <w:b/>
          <w:noProof/>
          <w:sz w:val="18"/>
          <w:szCs w:val="18"/>
          <w:lang w:eastAsia="en-CA"/>
        </w:rPr>
        <w:drawing>
          <wp:inline distT="0" distB="0" distL="0" distR="0" wp14:anchorId="73014EA9" wp14:editId="1433955F">
            <wp:extent cx="1367790" cy="723352"/>
            <wp:effectExtent l="19050" t="0" r="3810" b="0"/>
            <wp:docPr id="1" name="Picture 1" descr="SRD_Logo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RD_Logo_COLOUR"/>
                    <pic:cNvPicPr>
                      <a:picLocks noChangeAspect="1" noChangeArrowheads="1"/>
                    </pic:cNvPicPr>
                  </pic:nvPicPr>
                  <pic:blipFill>
                    <a:blip r:embed="rId8" cstate="print"/>
                    <a:srcRect/>
                    <a:stretch>
                      <a:fillRect/>
                    </a:stretch>
                  </pic:blipFill>
                  <pic:spPr bwMode="auto">
                    <a:xfrm>
                      <a:off x="0" y="0"/>
                      <a:ext cx="1398196" cy="739432"/>
                    </a:xfrm>
                    <a:prstGeom prst="rect">
                      <a:avLst/>
                    </a:prstGeom>
                    <a:noFill/>
                    <a:ln w="9525">
                      <a:noFill/>
                      <a:miter lim="800000"/>
                      <a:headEnd/>
                      <a:tailEnd/>
                    </a:ln>
                  </pic:spPr>
                </pic:pic>
              </a:graphicData>
            </a:graphic>
          </wp:inline>
        </w:drawing>
      </w:r>
    </w:p>
    <w:p w14:paraId="1C45FEAB" w14:textId="1C7142B6" w:rsidR="000B5A3E" w:rsidRDefault="000B5A3E" w:rsidP="00280663">
      <w:pPr>
        <w:spacing w:before="60" w:after="60"/>
        <w:ind w:right="4687"/>
        <w:jc w:val="center"/>
        <w:rPr>
          <w:rFonts w:ascii="Arial" w:hAnsi="Arial" w:cs="Arial"/>
          <w:b/>
          <w:sz w:val="18"/>
          <w:szCs w:val="18"/>
        </w:rPr>
      </w:pPr>
      <w:r w:rsidRPr="00E87464">
        <w:rPr>
          <w:rFonts w:ascii="Arial" w:hAnsi="Arial" w:cs="Arial"/>
          <w:b/>
          <w:sz w:val="18"/>
          <w:szCs w:val="18"/>
        </w:rPr>
        <w:t>BYLAW NO.</w:t>
      </w:r>
      <w:r w:rsidR="00354789">
        <w:rPr>
          <w:rFonts w:ascii="Arial" w:hAnsi="Arial" w:cs="Arial"/>
          <w:b/>
          <w:sz w:val="18"/>
          <w:szCs w:val="18"/>
        </w:rPr>
        <w:t xml:space="preserve"> 639</w:t>
      </w:r>
      <w:r w:rsidR="000B3A31" w:rsidRPr="00E87464">
        <w:rPr>
          <w:rFonts w:ascii="Arial" w:hAnsi="Arial" w:cs="Arial"/>
          <w:b/>
          <w:sz w:val="18"/>
          <w:szCs w:val="18"/>
        </w:rPr>
        <w:t xml:space="preserve"> </w:t>
      </w:r>
      <w:r w:rsidRPr="00E87464">
        <w:rPr>
          <w:rFonts w:ascii="Arial" w:hAnsi="Arial" w:cs="Arial"/>
          <w:b/>
          <w:sz w:val="18"/>
          <w:szCs w:val="18"/>
        </w:rPr>
        <w:t xml:space="preserve">– </w:t>
      </w:r>
      <w:r w:rsidR="00123891" w:rsidRPr="00E87464">
        <w:rPr>
          <w:rFonts w:ascii="Arial" w:hAnsi="Arial" w:cs="Arial"/>
          <w:b/>
          <w:sz w:val="18"/>
          <w:szCs w:val="18"/>
        </w:rPr>
        <w:t>CAMPBELL</w:t>
      </w:r>
      <w:r w:rsidR="00123891">
        <w:rPr>
          <w:rFonts w:ascii="Arial" w:hAnsi="Arial" w:cs="Arial"/>
          <w:b/>
          <w:sz w:val="18"/>
          <w:szCs w:val="18"/>
        </w:rPr>
        <w:t xml:space="preserve"> RIVER AREA</w:t>
      </w:r>
      <w:r w:rsidRPr="00EF77E6">
        <w:rPr>
          <w:rFonts w:ascii="Arial" w:hAnsi="Arial" w:cs="Arial"/>
          <w:b/>
          <w:sz w:val="18"/>
          <w:szCs w:val="18"/>
        </w:rPr>
        <w:t xml:space="preserve"> ZONING BYLAW, 199</w:t>
      </w:r>
      <w:r w:rsidR="00123891">
        <w:rPr>
          <w:rFonts w:ascii="Arial" w:hAnsi="Arial" w:cs="Arial"/>
          <w:b/>
          <w:sz w:val="18"/>
          <w:szCs w:val="18"/>
        </w:rPr>
        <w:t>1</w:t>
      </w:r>
      <w:r w:rsidRPr="00EF77E6">
        <w:rPr>
          <w:rFonts w:ascii="Arial" w:hAnsi="Arial" w:cs="Arial"/>
          <w:b/>
          <w:sz w:val="18"/>
          <w:szCs w:val="18"/>
        </w:rPr>
        <w:t xml:space="preserve">, Amendment No. </w:t>
      </w:r>
      <w:r w:rsidR="009D7627">
        <w:rPr>
          <w:rFonts w:ascii="Arial" w:hAnsi="Arial" w:cs="Arial"/>
          <w:b/>
          <w:sz w:val="18"/>
          <w:szCs w:val="18"/>
        </w:rPr>
        <w:t>8</w:t>
      </w:r>
      <w:r w:rsidR="00354789">
        <w:rPr>
          <w:rFonts w:ascii="Arial" w:hAnsi="Arial" w:cs="Arial"/>
          <w:b/>
          <w:sz w:val="18"/>
          <w:szCs w:val="18"/>
        </w:rPr>
        <w:t>3</w:t>
      </w:r>
    </w:p>
    <w:p w14:paraId="3274988F" w14:textId="0AF3CF34" w:rsidR="00AB10D1" w:rsidRPr="00354789" w:rsidRDefault="009C2BBF" w:rsidP="00AB10D1">
      <w:pPr>
        <w:tabs>
          <w:tab w:val="left" w:pos="1276"/>
          <w:tab w:val="left" w:pos="2700"/>
        </w:tabs>
        <w:spacing w:before="60" w:after="60" w:line="240" w:lineRule="auto"/>
        <w:ind w:right="4687"/>
        <w:jc w:val="both"/>
        <w:rPr>
          <w:rFonts w:ascii="Arial" w:hAnsi="Arial" w:cs="Arial"/>
          <w:bCs/>
          <w:sz w:val="18"/>
          <w:szCs w:val="18"/>
        </w:rPr>
      </w:pPr>
      <w:r w:rsidRPr="00354789">
        <w:rPr>
          <w:rFonts w:ascii="Arial" w:hAnsi="Arial" w:cs="Arial"/>
          <w:bCs/>
          <w:sz w:val="18"/>
          <w:szCs w:val="18"/>
        </w:rPr>
        <w:t xml:space="preserve">Notice is hereby given under Sections 464(3) (that a public hearing is prohibited) and 467 of the </w:t>
      </w:r>
      <w:r w:rsidRPr="00354789">
        <w:rPr>
          <w:rFonts w:ascii="Arial" w:hAnsi="Arial" w:cs="Arial"/>
          <w:bCs/>
          <w:i/>
          <w:iCs/>
          <w:sz w:val="18"/>
          <w:szCs w:val="18"/>
        </w:rPr>
        <w:t>Local Government Act</w:t>
      </w:r>
      <w:r w:rsidRPr="00354789">
        <w:rPr>
          <w:rFonts w:ascii="Arial" w:hAnsi="Arial" w:cs="Arial"/>
          <w:bCs/>
          <w:sz w:val="18"/>
          <w:szCs w:val="18"/>
        </w:rPr>
        <w:t xml:space="preserve"> that the Strathcona Regional District will consider</w:t>
      </w:r>
      <w:r w:rsidR="00AB10D1" w:rsidRPr="00354789">
        <w:rPr>
          <w:rFonts w:ascii="Arial" w:hAnsi="Arial" w:cs="Arial"/>
          <w:bCs/>
          <w:sz w:val="18"/>
          <w:szCs w:val="18"/>
        </w:rPr>
        <w:t xml:space="preserve"> First</w:t>
      </w:r>
      <w:r w:rsidR="004A4AF7" w:rsidRPr="00354789">
        <w:rPr>
          <w:rFonts w:ascii="Arial" w:hAnsi="Arial" w:cs="Arial"/>
          <w:bCs/>
          <w:sz w:val="18"/>
          <w:szCs w:val="18"/>
        </w:rPr>
        <w:t xml:space="preserve">, </w:t>
      </w:r>
      <w:r w:rsidR="00AB10D1" w:rsidRPr="00354789">
        <w:rPr>
          <w:rFonts w:ascii="Arial" w:hAnsi="Arial" w:cs="Arial"/>
          <w:bCs/>
          <w:sz w:val="18"/>
          <w:szCs w:val="18"/>
        </w:rPr>
        <w:t>Second</w:t>
      </w:r>
      <w:r w:rsidR="004A4AF7" w:rsidRPr="00354789">
        <w:rPr>
          <w:rFonts w:ascii="Arial" w:hAnsi="Arial" w:cs="Arial"/>
          <w:bCs/>
          <w:sz w:val="18"/>
          <w:szCs w:val="18"/>
        </w:rPr>
        <w:t xml:space="preserve"> and Third</w:t>
      </w:r>
      <w:r w:rsidR="00AB10D1" w:rsidRPr="00354789">
        <w:rPr>
          <w:rFonts w:ascii="Arial" w:hAnsi="Arial" w:cs="Arial"/>
          <w:bCs/>
          <w:sz w:val="18"/>
          <w:szCs w:val="18"/>
        </w:rPr>
        <w:t xml:space="preserve"> Reading </w:t>
      </w:r>
      <w:r w:rsidR="004A4AF7" w:rsidRPr="00354789">
        <w:rPr>
          <w:rFonts w:ascii="Arial" w:hAnsi="Arial" w:cs="Arial"/>
          <w:bCs/>
          <w:sz w:val="18"/>
          <w:szCs w:val="18"/>
        </w:rPr>
        <w:t xml:space="preserve">and Final Adoption </w:t>
      </w:r>
      <w:r w:rsidR="00AB10D1" w:rsidRPr="00354789">
        <w:rPr>
          <w:rFonts w:ascii="Arial" w:hAnsi="Arial" w:cs="Arial"/>
          <w:bCs/>
          <w:sz w:val="18"/>
          <w:szCs w:val="18"/>
        </w:rPr>
        <w:t xml:space="preserve">of Bylaw </w:t>
      </w:r>
      <w:r w:rsidR="009D7627" w:rsidRPr="00354789">
        <w:rPr>
          <w:rFonts w:ascii="Arial" w:hAnsi="Arial" w:cs="Arial"/>
          <w:bCs/>
          <w:sz w:val="18"/>
          <w:szCs w:val="18"/>
        </w:rPr>
        <w:t>6</w:t>
      </w:r>
      <w:r w:rsidR="00354789" w:rsidRPr="00354789">
        <w:rPr>
          <w:rFonts w:ascii="Arial" w:hAnsi="Arial" w:cs="Arial"/>
          <w:bCs/>
          <w:sz w:val="18"/>
          <w:szCs w:val="18"/>
        </w:rPr>
        <w:t>39</w:t>
      </w:r>
      <w:r w:rsidR="00AB10D1" w:rsidRPr="00354789">
        <w:rPr>
          <w:rFonts w:ascii="Arial" w:hAnsi="Arial" w:cs="Arial"/>
          <w:bCs/>
          <w:sz w:val="18"/>
          <w:szCs w:val="18"/>
        </w:rPr>
        <w:t xml:space="preserve"> during a regular Board meeting</w:t>
      </w:r>
      <w:r w:rsidRPr="00354789">
        <w:rPr>
          <w:rFonts w:ascii="Arial" w:hAnsi="Arial" w:cs="Arial"/>
          <w:bCs/>
          <w:sz w:val="18"/>
          <w:szCs w:val="18"/>
        </w:rPr>
        <w:t xml:space="preserve"> to take place in the SRD Boardroom at</w:t>
      </w:r>
      <w:r w:rsidRPr="00354789">
        <w:rPr>
          <w:rFonts w:ascii="Arial" w:hAnsi="Arial" w:cs="Arial"/>
          <w:b/>
          <w:sz w:val="18"/>
          <w:szCs w:val="18"/>
        </w:rPr>
        <w:t xml:space="preserve"> </w:t>
      </w:r>
      <w:r w:rsidRPr="00354789">
        <w:rPr>
          <w:rFonts w:ascii="Arial" w:hAnsi="Arial" w:cs="Arial"/>
          <w:bCs/>
          <w:sz w:val="18"/>
          <w:szCs w:val="18"/>
        </w:rPr>
        <w:t>990 Cedar Street, Campbell River BC</w:t>
      </w:r>
      <w:r w:rsidR="00AB10D1" w:rsidRPr="00354789">
        <w:rPr>
          <w:rFonts w:ascii="Arial" w:hAnsi="Arial" w:cs="Arial"/>
          <w:bCs/>
          <w:sz w:val="18"/>
          <w:szCs w:val="18"/>
        </w:rPr>
        <w:t xml:space="preserve"> commencing at </w:t>
      </w:r>
      <w:r w:rsidR="00354789" w:rsidRPr="001A35EF">
        <w:rPr>
          <w:rFonts w:ascii="Arial" w:hAnsi="Arial" w:cs="Arial"/>
          <w:b/>
          <w:sz w:val="18"/>
          <w:szCs w:val="18"/>
        </w:rPr>
        <w:t>12:</w:t>
      </w:r>
      <w:r w:rsidR="00830CAE" w:rsidRPr="001A35EF">
        <w:rPr>
          <w:rFonts w:ascii="Arial" w:hAnsi="Arial" w:cs="Arial"/>
          <w:b/>
          <w:sz w:val="18"/>
          <w:szCs w:val="18"/>
        </w:rPr>
        <w:t>3</w:t>
      </w:r>
      <w:r w:rsidR="00354789" w:rsidRPr="001A35EF">
        <w:rPr>
          <w:rFonts w:ascii="Arial" w:hAnsi="Arial" w:cs="Arial"/>
          <w:b/>
          <w:sz w:val="18"/>
          <w:szCs w:val="18"/>
        </w:rPr>
        <w:t>0</w:t>
      </w:r>
      <w:r w:rsidR="00830CAE" w:rsidRPr="00354789">
        <w:rPr>
          <w:rFonts w:ascii="Arial" w:hAnsi="Arial" w:cs="Arial"/>
          <w:b/>
          <w:sz w:val="18"/>
          <w:szCs w:val="18"/>
        </w:rPr>
        <w:t xml:space="preserve"> pm </w:t>
      </w:r>
      <w:r w:rsidR="00AB10D1" w:rsidRPr="00354789">
        <w:rPr>
          <w:rFonts w:ascii="Arial" w:hAnsi="Arial" w:cs="Arial"/>
          <w:bCs/>
          <w:sz w:val="18"/>
          <w:szCs w:val="18"/>
        </w:rPr>
        <w:t xml:space="preserve">on </w:t>
      </w:r>
      <w:r w:rsidR="00354789" w:rsidRPr="001A35EF">
        <w:rPr>
          <w:rFonts w:ascii="Arial" w:hAnsi="Arial" w:cs="Arial"/>
          <w:b/>
          <w:sz w:val="18"/>
          <w:szCs w:val="18"/>
        </w:rPr>
        <w:t>March 25</w:t>
      </w:r>
      <w:r w:rsidR="000B3A31" w:rsidRPr="001A35EF">
        <w:rPr>
          <w:rFonts w:ascii="Arial" w:hAnsi="Arial" w:cs="Arial"/>
          <w:b/>
          <w:sz w:val="18"/>
          <w:szCs w:val="18"/>
        </w:rPr>
        <w:t>,</w:t>
      </w:r>
      <w:r w:rsidR="000B3A31" w:rsidRPr="00354789">
        <w:rPr>
          <w:rFonts w:ascii="Arial" w:hAnsi="Arial" w:cs="Arial"/>
          <w:b/>
          <w:sz w:val="18"/>
          <w:szCs w:val="18"/>
        </w:rPr>
        <w:t xml:space="preserve"> 202</w:t>
      </w:r>
      <w:r w:rsidR="00354789" w:rsidRPr="00354789">
        <w:rPr>
          <w:rFonts w:ascii="Arial" w:hAnsi="Arial" w:cs="Arial"/>
          <w:b/>
          <w:sz w:val="18"/>
          <w:szCs w:val="18"/>
        </w:rPr>
        <w:t>6</w:t>
      </w:r>
      <w:r w:rsidR="00AB10D1" w:rsidRPr="00354789">
        <w:rPr>
          <w:rFonts w:ascii="Arial" w:hAnsi="Arial" w:cs="Arial"/>
          <w:b/>
          <w:sz w:val="18"/>
          <w:szCs w:val="18"/>
        </w:rPr>
        <w:t>.</w:t>
      </w:r>
    </w:p>
    <w:p w14:paraId="4E0D808B" w14:textId="28A5C5A9" w:rsidR="001A35EF" w:rsidRPr="001225BB" w:rsidRDefault="001A35EF" w:rsidP="001A35EF">
      <w:pPr>
        <w:tabs>
          <w:tab w:val="left" w:pos="0"/>
        </w:tabs>
        <w:spacing w:before="120" w:after="120" w:line="240" w:lineRule="auto"/>
        <w:ind w:right="4687"/>
        <w:jc w:val="both"/>
        <w:rPr>
          <w:rFonts w:ascii="Arial" w:hAnsi="Arial" w:cs="Arial"/>
          <w:sz w:val="18"/>
          <w:szCs w:val="18"/>
        </w:rPr>
      </w:pPr>
      <w:r w:rsidRPr="001225BB">
        <w:rPr>
          <w:rFonts w:ascii="Arial" w:hAnsi="Arial" w:cs="Arial"/>
          <w:b/>
          <w:sz w:val="18"/>
          <w:szCs w:val="18"/>
        </w:rPr>
        <w:t xml:space="preserve">Purpose: </w:t>
      </w:r>
      <w:r w:rsidRPr="001225BB">
        <w:rPr>
          <w:rFonts w:ascii="Arial" w:hAnsi="Arial" w:cs="Arial"/>
          <w:bCs/>
          <w:sz w:val="18"/>
          <w:szCs w:val="18"/>
        </w:rPr>
        <w:t>To rezone</w:t>
      </w:r>
      <w:r w:rsidRPr="001225BB">
        <w:rPr>
          <w:rFonts w:ascii="Arial" w:hAnsi="Arial" w:cs="Arial"/>
          <w:sz w:val="18"/>
          <w:szCs w:val="18"/>
        </w:rPr>
        <w:t xml:space="preserve"> discrete areas of the subject property from Residential Three (R-3) to Residential</w:t>
      </w:r>
      <w:r>
        <w:rPr>
          <w:rFonts w:ascii="Arial" w:hAnsi="Arial" w:cs="Arial"/>
          <w:sz w:val="18"/>
          <w:szCs w:val="18"/>
        </w:rPr>
        <w:t xml:space="preserve"> One A</w:t>
      </w:r>
      <w:bookmarkStart w:id="0" w:name="_Hlk103864452"/>
      <w:r>
        <w:rPr>
          <w:rFonts w:ascii="Arial" w:hAnsi="Arial" w:cs="Arial"/>
          <w:sz w:val="18"/>
          <w:szCs w:val="18"/>
        </w:rPr>
        <w:t xml:space="preserve"> (R-1A) </w:t>
      </w:r>
      <w:r w:rsidRPr="001225BB">
        <w:rPr>
          <w:rFonts w:ascii="Arial" w:hAnsi="Arial" w:cs="Arial"/>
          <w:sz w:val="18"/>
          <w:szCs w:val="18"/>
        </w:rPr>
        <w:t>to facilitate subdivision of the land</w:t>
      </w:r>
      <w:r>
        <w:rPr>
          <w:rFonts w:ascii="Arial" w:hAnsi="Arial" w:cs="Arial"/>
          <w:sz w:val="18"/>
          <w:szCs w:val="18"/>
        </w:rPr>
        <w:t>s</w:t>
      </w:r>
      <w:r w:rsidRPr="001225BB">
        <w:rPr>
          <w:rFonts w:ascii="Arial" w:hAnsi="Arial" w:cs="Arial"/>
          <w:sz w:val="18"/>
          <w:szCs w:val="18"/>
        </w:rPr>
        <w:t xml:space="preserve"> into five lots</w:t>
      </w:r>
      <w:bookmarkEnd w:id="0"/>
      <w:r w:rsidRPr="001225BB">
        <w:rPr>
          <w:rFonts w:ascii="Arial" w:hAnsi="Arial" w:cs="Arial"/>
          <w:sz w:val="18"/>
          <w:szCs w:val="18"/>
        </w:rPr>
        <w:t>.</w:t>
      </w:r>
    </w:p>
    <w:p w14:paraId="1E7AC556" w14:textId="06BD5656" w:rsidR="00213592" w:rsidRPr="00354789" w:rsidRDefault="00107C87" w:rsidP="00EF77E6">
      <w:pPr>
        <w:tabs>
          <w:tab w:val="left" w:pos="0"/>
        </w:tabs>
        <w:spacing w:before="120" w:after="0" w:line="240" w:lineRule="auto"/>
        <w:ind w:right="4687"/>
        <w:jc w:val="both"/>
        <w:rPr>
          <w:rFonts w:ascii="Arial" w:hAnsi="Arial" w:cs="Arial"/>
          <w:sz w:val="18"/>
          <w:szCs w:val="18"/>
        </w:rPr>
      </w:pPr>
      <w:r w:rsidRPr="00354789">
        <w:rPr>
          <w:rFonts w:ascii="Arial" w:hAnsi="Arial" w:cs="Arial"/>
          <w:b/>
          <w:sz w:val="18"/>
          <w:szCs w:val="18"/>
        </w:rPr>
        <w:t>Subject Area:</w:t>
      </w:r>
      <w:r w:rsidR="00213592" w:rsidRPr="00354789">
        <w:rPr>
          <w:rFonts w:ascii="Arial" w:hAnsi="Arial" w:cs="Arial"/>
          <w:b/>
          <w:sz w:val="18"/>
          <w:szCs w:val="18"/>
        </w:rPr>
        <w:t xml:space="preserve"> </w:t>
      </w:r>
      <w:bookmarkStart w:id="1" w:name="_Hlk62200913"/>
      <w:r w:rsidR="00213592" w:rsidRPr="00354789">
        <w:rPr>
          <w:rFonts w:ascii="Arial" w:hAnsi="Arial" w:cs="Arial"/>
          <w:sz w:val="18"/>
          <w:szCs w:val="18"/>
        </w:rPr>
        <w:t xml:space="preserve">The subject </w:t>
      </w:r>
      <w:r w:rsidRPr="00354789">
        <w:rPr>
          <w:rFonts w:ascii="Arial" w:hAnsi="Arial" w:cs="Arial"/>
          <w:sz w:val="18"/>
          <w:szCs w:val="18"/>
        </w:rPr>
        <w:t>area is</w:t>
      </w:r>
      <w:r w:rsidR="00213592" w:rsidRPr="00354789">
        <w:rPr>
          <w:rFonts w:ascii="Arial" w:hAnsi="Arial" w:cs="Arial"/>
          <w:sz w:val="18"/>
          <w:szCs w:val="18"/>
        </w:rPr>
        <w:t xml:space="preserve"> </w:t>
      </w:r>
      <w:r w:rsidR="00C248FE" w:rsidRPr="00354789">
        <w:rPr>
          <w:rFonts w:ascii="Arial" w:hAnsi="Arial" w:cs="Arial"/>
          <w:sz w:val="18"/>
          <w:szCs w:val="18"/>
        </w:rPr>
        <w:t xml:space="preserve">land </w:t>
      </w:r>
      <w:r w:rsidR="0065583F" w:rsidRPr="00354789">
        <w:rPr>
          <w:rFonts w:ascii="Arial" w:hAnsi="Arial" w:cs="Arial"/>
          <w:sz w:val="18"/>
          <w:szCs w:val="18"/>
        </w:rPr>
        <w:t xml:space="preserve">legally described </w:t>
      </w:r>
      <w:r w:rsidR="00354789" w:rsidRPr="00354789">
        <w:rPr>
          <w:rFonts w:ascii="Arial" w:hAnsi="Arial" w:cs="Arial"/>
          <w:sz w:val="18"/>
          <w:szCs w:val="18"/>
        </w:rPr>
        <w:t xml:space="preserve">as Portions of land legally described </w:t>
      </w:r>
      <w:r w:rsidR="001A35EF">
        <w:rPr>
          <w:rFonts w:ascii="Arial" w:hAnsi="Arial" w:cs="Arial"/>
          <w:sz w:val="18"/>
          <w:szCs w:val="18"/>
        </w:rPr>
        <w:t>a</w:t>
      </w:r>
      <w:r w:rsidR="00354789" w:rsidRPr="00354789">
        <w:rPr>
          <w:rFonts w:ascii="Arial" w:hAnsi="Arial" w:cs="Arial"/>
          <w:sz w:val="18"/>
          <w:szCs w:val="18"/>
        </w:rPr>
        <w:t>s District Lot 125, Comox District Except That Part In Plans 4031, 12269, 12738, 14253, 14828, 16026, 16367, 17736, 17741, 18038, 18484, 24147, 24842, 25760, 26453, 28055, 28072, 28555, 28710, 29639, 31401, 33124, 33404, 33405, 36487, 36815, 36816, 38176, 38387, 38388, 46558, 50705, V</w:t>
      </w:r>
      <w:r w:rsidR="001A35EF">
        <w:rPr>
          <w:rFonts w:ascii="Arial" w:hAnsi="Arial" w:cs="Arial"/>
          <w:sz w:val="18"/>
          <w:szCs w:val="18"/>
        </w:rPr>
        <w:t>IP</w:t>
      </w:r>
      <w:r w:rsidR="00354789" w:rsidRPr="00354789">
        <w:rPr>
          <w:rFonts w:ascii="Arial" w:hAnsi="Arial" w:cs="Arial"/>
          <w:sz w:val="18"/>
          <w:szCs w:val="18"/>
        </w:rPr>
        <w:t>55533, V</w:t>
      </w:r>
      <w:r w:rsidR="001A35EF">
        <w:rPr>
          <w:rFonts w:ascii="Arial" w:hAnsi="Arial" w:cs="Arial"/>
          <w:sz w:val="18"/>
          <w:szCs w:val="18"/>
        </w:rPr>
        <w:t>IP</w:t>
      </w:r>
      <w:r w:rsidR="00354789" w:rsidRPr="00354789">
        <w:rPr>
          <w:rFonts w:ascii="Arial" w:hAnsi="Arial" w:cs="Arial"/>
          <w:sz w:val="18"/>
          <w:szCs w:val="18"/>
        </w:rPr>
        <w:t>84943 And E</w:t>
      </w:r>
      <w:r w:rsidR="001A35EF">
        <w:rPr>
          <w:rFonts w:ascii="Arial" w:hAnsi="Arial" w:cs="Arial"/>
          <w:sz w:val="18"/>
          <w:szCs w:val="18"/>
        </w:rPr>
        <w:t xml:space="preserve">PP </w:t>
      </w:r>
      <w:r w:rsidR="00354789" w:rsidRPr="00354789">
        <w:rPr>
          <w:rFonts w:ascii="Arial" w:hAnsi="Arial" w:cs="Arial"/>
          <w:sz w:val="18"/>
          <w:szCs w:val="18"/>
        </w:rPr>
        <w:t>103710, and located at 3899 Castle Drive</w:t>
      </w:r>
      <w:r w:rsidR="001225BB">
        <w:rPr>
          <w:rFonts w:ascii="Arial" w:hAnsi="Arial" w:cs="Arial"/>
          <w:sz w:val="18"/>
          <w:szCs w:val="18"/>
        </w:rPr>
        <w:t xml:space="preserve">, </w:t>
      </w:r>
      <w:r w:rsidR="00213592" w:rsidRPr="00354789">
        <w:rPr>
          <w:rFonts w:ascii="Arial" w:hAnsi="Arial" w:cs="Arial"/>
          <w:sz w:val="18"/>
          <w:szCs w:val="18"/>
        </w:rPr>
        <w:t>as shown on</w:t>
      </w:r>
      <w:r w:rsidR="00FB4D52" w:rsidRPr="00354789">
        <w:rPr>
          <w:rFonts w:ascii="Arial" w:hAnsi="Arial" w:cs="Arial"/>
          <w:sz w:val="18"/>
          <w:szCs w:val="18"/>
        </w:rPr>
        <w:t xml:space="preserve"> </w:t>
      </w:r>
      <w:r w:rsidR="005A0191" w:rsidRPr="00354789">
        <w:rPr>
          <w:rFonts w:ascii="Arial" w:hAnsi="Arial" w:cs="Arial"/>
          <w:sz w:val="18"/>
          <w:szCs w:val="18"/>
        </w:rPr>
        <w:t>M</w:t>
      </w:r>
      <w:r w:rsidR="00FB4D52" w:rsidRPr="00354789">
        <w:rPr>
          <w:rFonts w:ascii="Arial" w:hAnsi="Arial" w:cs="Arial"/>
          <w:sz w:val="18"/>
          <w:szCs w:val="18"/>
        </w:rPr>
        <w:t>ap</w:t>
      </w:r>
      <w:r w:rsidR="005A0191" w:rsidRPr="00354789">
        <w:rPr>
          <w:rFonts w:ascii="Arial" w:hAnsi="Arial" w:cs="Arial"/>
          <w:sz w:val="18"/>
          <w:szCs w:val="18"/>
        </w:rPr>
        <w:t xml:space="preserve"> 1</w:t>
      </w:r>
      <w:r w:rsidR="00FB4D52" w:rsidRPr="00354789">
        <w:rPr>
          <w:rFonts w:ascii="Arial" w:hAnsi="Arial" w:cs="Arial"/>
          <w:sz w:val="18"/>
          <w:szCs w:val="18"/>
        </w:rPr>
        <w:t xml:space="preserve"> </w:t>
      </w:r>
      <w:r w:rsidR="00213592" w:rsidRPr="00354789">
        <w:rPr>
          <w:rFonts w:ascii="Arial" w:hAnsi="Arial" w:cs="Arial"/>
          <w:sz w:val="18"/>
          <w:szCs w:val="18"/>
        </w:rPr>
        <w:t>below.</w:t>
      </w:r>
      <w:bookmarkEnd w:id="1"/>
    </w:p>
    <w:p w14:paraId="004406C0" w14:textId="20D2D320" w:rsidR="00DF0ABD" w:rsidRPr="001225BB" w:rsidRDefault="00DF0ABD" w:rsidP="00DF0ABD">
      <w:pPr>
        <w:tabs>
          <w:tab w:val="left" w:pos="0"/>
        </w:tabs>
        <w:spacing w:before="120" w:after="0" w:line="240" w:lineRule="auto"/>
        <w:ind w:right="4687"/>
        <w:jc w:val="center"/>
        <w:rPr>
          <w:rFonts w:ascii="Arial" w:hAnsi="Arial" w:cs="Arial"/>
          <w:b/>
          <w:sz w:val="18"/>
          <w:szCs w:val="18"/>
        </w:rPr>
      </w:pPr>
    </w:p>
    <w:p w14:paraId="6809EF7E" w14:textId="2334098C" w:rsidR="00DF0ABD" w:rsidRPr="001225BB" w:rsidRDefault="00DF0ABD" w:rsidP="00DF0ABD">
      <w:pPr>
        <w:tabs>
          <w:tab w:val="left" w:pos="0"/>
        </w:tabs>
        <w:spacing w:before="120" w:after="0" w:line="240" w:lineRule="auto"/>
        <w:ind w:right="4687"/>
        <w:jc w:val="center"/>
        <w:rPr>
          <w:rFonts w:ascii="Arial" w:hAnsi="Arial" w:cs="Arial"/>
          <w:b/>
          <w:sz w:val="18"/>
          <w:szCs w:val="18"/>
        </w:rPr>
      </w:pPr>
      <w:r w:rsidRPr="001225BB">
        <w:rPr>
          <w:rFonts w:ascii="Arial" w:hAnsi="Arial" w:cs="Arial"/>
          <w:b/>
          <w:sz w:val="18"/>
          <w:szCs w:val="18"/>
        </w:rPr>
        <w:t>Map</w:t>
      </w:r>
      <w:r w:rsidR="0011649D" w:rsidRPr="001225BB">
        <w:rPr>
          <w:rFonts w:ascii="Arial" w:hAnsi="Arial" w:cs="Arial"/>
          <w:b/>
          <w:sz w:val="18"/>
          <w:szCs w:val="18"/>
        </w:rPr>
        <w:t xml:space="preserve"> 1</w:t>
      </w:r>
    </w:p>
    <w:p w14:paraId="1136B0E2" w14:textId="7E90AB1C" w:rsidR="009C2BBF" w:rsidRPr="001225BB" w:rsidRDefault="009C2BBF" w:rsidP="009C2BBF">
      <w:pPr>
        <w:tabs>
          <w:tab w:val="left" w:pos="720"/>
        </w:tabs>
        <w:spacing w:before="120" w:after="0" w:line="240" w:lineRule="auto"/>
        <w:ind w:right="4689"/>
        <w:jc w:val="both"/>
        <w:rPr>
          <w:rFonts w:ascii="Arial" w:hAnsi="Arial" w:cs="Arial"/>
          <w:sz w:val="18"/>
          <w:szCs w:val="18"/>
        </w:rPr>
      </w:pPr>
      <w:bookmarkStart w:id="2" w:name="_Hlk62201352"/>
      <w:r w:rsidRPr="001225BB">
        <w:rPr>
          <w:rFonts w:ascii="Arial" w:hAnsi="Arial" w:cs="Arial"/>
          <w:sz w:val="18"/>
          <w:szCs w:val="18"/>
        </w:rPr>
        <w:t xml:space="preserve">Copies of the proposed bylaw and related information are available for inspection at the Strathcona Regional District (SRD) Customer Service Centre, located at 990 Cedar Street, Campbell River, between the hours of 8:30 a.m. and 4:30 p.m., Monday to Friday, until 4:00 p.m. on </w:t>
      </w:r>
      <w:r w:rsidR="00354789" w:rsidRPr="001225BB">
        <w:rPr>
          <w:rFonts w:ascii="Arial" w:hAnsi="Arial" w:cs="Arial"/>
          <w:sz w:val="18"/>
          <w:szCs w:val="18"/>
        </w:rPr>
        <w:t>Tuesday, March 24, 2026</w:t>
      </w:r>
      <w:r w:rsidRPr="001225BB">
        <w:rPr>
          <w:rFonts w:ascii="Arial" w:hAnsi="Arial" w:cs="Arial"/>
          <w:sz w:val="18"/>
          <w:szCs w:val="18"/>
        </w:rPr>
        <w:t xml:space="preserve">. The bylaw and associated staff report may also be viewed on the SRD website at </w:t>
      </w:r>
      <w:hyperlink r:id="rId9" w:history="1">
        <w:r w:rsidRPr="001225BB">
          <w:rPr>
            <w:rStyle w:val="Hyperlink"/>
            <w:rFonts w:ascii="Arial" w:hAnsi="Arial" w:cs="Arial"/>
            <w:sz w:val="18"/>
            <w:szCs w:val="18"/>
          </w:rPr>
          <w:t>www.srd.ca</w:t>
        </w:r>
      </w:hyperlink>
      <w:r w:rsidRPr="001225BB">
        <w:rPr>
          <w:rFonts w:ascii="Arial" w:hAnsi="Arial" w:cs="Arial"/>
          <w:sz w:val="18"/>
          <w:szCs w:val="18"/>
        </w:rPr>
        <w:t xml:space="preserve">. </w:t>
      </w:r>
      <w:bookmarkStart w:id="3" w:name="_Hlk147830174"/>
      <w:r w:rsidRPr="001225BB">
        <w:rPr>
          <w:rFonts w:ascii="Arial" w:hAnsi="Arial" w:cs="Arial"/>
          <w:bCs/>
          <w:sz w:val="18"/>
          <w:szCs w:val="18"/>
        </w:rPr>
        <w:t xml:space="preserve">Signed written submissions may be delivered via post, by hand to the SRD Community Services Desk or electronically to </w:t>
      </w:r>
      <w:hyperlink r:id="rId10" w:history="1">
        <w:r w:rsidRPr="001225BB">
          <w:rPr>
            <w:rStyle w:val="Hyperlink"/>
            <w:rFonts w:ascii="Arial" w:hAnsi="Arial" w:cs="Arial"/>
            <w:bCs/>
            <w:sz w:val="18"/>
            <w:szCs w:val="18"/>
          </w:rPr>
          <w:t>planning@srd.ca</w:t>
        </w:r>
      </w:hyperlink>
      <w:r w:rsidRPr="001225BB">
        <w:rPr>
          <w:rFonts w:ascii="Arial" w:hAnsi="Arial" w:cs="Arial"/>
          <w:bCs/>
          <w:sz w:val="18"/>
          <w:szCs w:val="18"/>
        </w:rPr>
        <w:t xml:space="preserve"> no later than 4:00 p.m. on </w:t>
      </w:r>
      <w:r w:rsidR="00452863" w:rsidRPr="001225BB">
        <w:rPr>
          <w:rFonts w:ascii="Arial" w:hAnsi="Arial" w:cs="Arial"/>
          <w:bCs/>
          <w:sz w:val="18"/>
          <w:szCs w:val="18"/>
        </w:rPr>
        <w:t>Friday</w:t>
      </w:r>
      <w:r w:rsidRPr="001225BB">
        <w:rPr>
          <w:rFonts w:ascii="Arial" w:hAnsi="Arial" w:cs="Arial"/>
          <w:bCs/>
          <w:sz w:val="18"/>
          <w:szCs w:val="18"/>
        </w:rPr>
        <w:t xml:space="preserve">, </w:t>
      </w:r>
      <w:r w:rsidR="00354789" w:rsidRPr="001225BB">
        <w:rPr>
          <w:rFonts w:ascii="Arial" w:hAnsi="Arial" w:cs="Arial"/>
          <w:bCs/>
          <w:sz w:val="18"/>
          <w:szCs w:val="18"/>
        </w:rPr>
        <w:t xml:space="preserve">March 20, </w:t>
      </w:r>
      <w:r w:rsidR="00452863" w:rsidRPr="001225BB">
        <w:rPr>
          <w:rFonts w:ascii="Arial" w:hAnsi="Arial" w:cs="Arial"/>
          <w:bCs/>
          <w:sz w:val="18"/>
          <w:szCs w:val="18"/>
        </w:rPr>
        <w:t xml:space="preserve"> </w:t>
      </w:r>
      <w:r w:rsidRPr="001225BB">
        <w:rPr>
          <w:rFonts w:ascii="Arial" w:hAnsi="Arial" w:cs="Arial"/>
          <w:bCs/>
          <w:sz w:val="18"/>
          <w:szCs w:val="18"/>
        </w:rPr>
        <w:t>202</w:t>
      </w:r>
      <w:r w:rsidR="00354789" w:rsidRPr="001225BB">
        <w:rPr>
          <w:rFonts w:ascii="Arial" w:hAnsi="Arial" w:cs="Arial"/>
          <w:bCs/>
          <w:sz w:val="18"/>
          <w:szCs w:val="18"/>
        </w:rPr>
        <w:t>6</w:t>
      </w:r>
      <w:r w:rsidRPr="001225BB">
        <w:rPr>
          <w:rFonts w:ascii="Arial" w:hAnsi="Arial" w:cs="Arial"/>
          <w:bCs/>
          <w:sz w:val="18"/>
          <w:szCs w:val="18"/>
        </w:rPr>
        <w:t xml:space="preserve">, to be considered by the SRD Board. </w:t>
      </w:r>
    </w:p>
    <w:bookmarkEnd w:id="3"/>
    <w:p w14:paraId="62971777" w14:textId="77777777" w:rsidR="004660AB" w:rsidRPr="001225BB" w:rsidRDefault="004660AB" w:rsidP="004660AB">
      <w:pPr>
        <w:spacing w:before="120" w:after="0" w:line="240" w:lineRule="auto"/>
        <w:ind w:right="4689"/>
        <w:jc w:val="center"/>
        <w:rPr>
          <w:rFonts w:ascii="Arial" w:hAnsi="Arial" w:cs="Arial"/>
          <w:sz w:val="18"/>
          <w:szCs w:val="18"/>
        </w:rPr>
      </w:pPr>
      <w:r w:rsidRPr="001225BB">
        <w:rPr>
          <w:rFonts w:ascii="Arial" w:hAnsi="Arial" w:cs="Arial"/>
          <w:sz w:val="18"/>
          <w:szCs w:val="18"/>
        </w:rPr>
        <w:t xml:space="preserve">Inquiries &amp; Submissions: </w:t>
      </w:r>
    </w:p>
    <w:p w14:paraId="596C1C33" w14:textId="77777777" w:rsidR="004660AB" w:rsidRDefault="004660AB" w:rsidP="004660AB">
      <w:pPr>
        <w:spacing w:after="0" w:line="240" w:lineRule="auto"/>
        <w:ind w:right="4689"/>
        <w:jc w:val="center"/>
        <w:rPr>
          <w:rFonts w:ascii="Arial" w:hAnsi="Arial" w:cs="Arial"/>
          <w:sz w:val="18"/>
          <w:szCs w:val="18"/>
        </w:rPr>
      </w:pPr>
      <w:r w:rsidRPr="001225BB">
        <w:rPr>
          <w:rFonts w:ascii="Arial" w:hAnsi="Arial" w:cs="Arial"/>
          <w:sz w:val="18"/>
          <w:szCs w:val="18"/>
        </w:rPr>
        <w:t>Community Services Desk, Strathcona Regional District</w:t>
      </w:r>
    </w:p>
    <w:p w14:paraId="2382C6EB" w14:textId="77777777" w:rsidR="004660AB" w:rsidRDefault="004660AB" w:rsidP="004660AB">
      <w:pPr>
        <w:tabs>
          <w:tab w:val="left" w:pos="720"/>
        </w:tabs>
        <w:spacing w:after="0" w:line="240" w:lineRule="auto"/>
        <w:ind w:right="4689"/>
        <w:jc w:val="center"/>
        <w:rPr>
          <w:rFonts w:ascii="Arial" w:hAnsi="Arial" w:cs="Arial"/>
          <w:sz w:val="18"/>
          <w:szCs w:val="18"/>
        </w:rPr>
      </w:pPr>
      <w:r>
        <w:rPr>
          <w:rFonts w:ascii="Arial" w:hAnsi="Arial" w:cs="Arial"/>
          <w:sz w:val="18"/>
          <w:szCs w:val="18"/>
        </w:rPr>
        <w:t>990 Cedar Street, Campbell River BC V9W 7Z8</w:t>
      </w:r>
    </w:p>
    <w:p w14:paraId="6B15D88B" w14:textId="77777777" w:rsidR="004660AB" w:rsidRPr="00C572F4" w:rsidRDefault="004660AB" w:rsidP="00BF0DC3">
      <w:pPr>
        <w:tabs>
          <w:tab w:val="left" w:pos="720"/>
        </w:tabs>
        <w:spacing w:after="0" w:line="240" w:lineRule="auto"/>
        <w:ind w:left="567" w:right="4689"/>
        <w:jc w:val="center"/>
        <w:rPr>
          <w:rFonts w:ascii="Arial" w:hAnsi="Arial" w:cs="Arial"/>
          <w:sz w:val="18"/>
          <w:szCs w:val="18"/>
        </w:rPr>
      </w:pPr>
      <w:r w:rsidRPr="00C572F4">
        <w:rPr>
          <w:rFonts w:ascii="Arial" w:hAnsi="Arial" w:cs="Arial"/>
          <w:sz w:val="18"/>
          <w:szCs w:val="18"/>
        </w:rPr>
        <w:t>Tel: 250-830-67</w:t>
      </w:r>
      <w:r>
        <w:rPr>
          <w:rFonts w:ascii="Arial" w:hAnsi="Arial" w:cs="Arial"/>
          <w:sz w:val="18"/>
          <w:szCs w:val="18"/>
        </w:rPr>
        <w:t>18</w:t>
      </w:r>
      <w:r w:rsidRPr="00C572F4">
        <w:rPr>
          <w:rFonts w:ascii="Arial" w:hAnsi="Arial" w:cs="Arial"/>
          <w:sz w:val="18"/>
          <w:szCs w:val="18"/>
        </w:rPr>
        <w:t xml:space="preserve"> </w:t>
      </w:r>
      <w:r>
        <w:rPr>
          <w:rFonts w:ascii="Arial" w:hAnsi="Arial" w:cs="Arial"/>
          <w:sz w:val="18"/>
          <w:szCs w:val="18"/>
        </w:rPr>
        <w:t xml:space="preserve">/ Fax: 250-830-6710 / </w:t>
      </w:r>
      <w:r w:rsidRPr="00C572F4">
        <w:rPr>
          <w:rFonts w:ascii="Arial" w:hAnsi="Arial" w:cs="Arial"/>
          <w:sz w:val="18"/>
          <w:szCs w:val="18"/>
        </w:rPr>
        <w:t>email:</w:t>
      </w:r>
      <w:r>
        <w:rPr>
          <w:rFonts w:ascii="Arial" w:hAnsi="Arial" w:cs="Arial"/>
          <w:sz w:val="18"/>
          <w:szCs w:val="18"/>
        </w:rPr>
        <w:t xml:space="preserve"> </w:t>
      </w:r>
      <w:hyperlink r:id="rId11" w:history="1">
        <w:r w:rsidRPr="00E35ABD">
          <w:rPr>
            <w:rStyle w:val="Hyperlink"/>
            <w:rFonts w:ascii="Arial" w:hAnsi="Arial" w:cs="Arial"/>
            <w:sz w:val="18"/>
            <w:szCs w:val="18"/>
          </w:rPr>
          <w:t>planning@srd.ca</w:t>
        </w:r>
      </w:hyperlink>
      <w:r>
        <w:rPr>
          <w:rFonts w:ascii="Arial" w:hAnsi="Arial" w:cs="Arial"/>
          <w:sz w:val="18"/>
          <w:szCs w:val="18"/>
        </w:rPr>
        <w:t xml:space="preserve"> </w:t>
      </w:r>
      <w:bookmarkEnd w:id="2"/>
    </w:p>
    <w:sectPr w:rsidR="004660AB" w:rsidRPr="00C572F4" w:rsidSect="00936B7B">
      <w:headerReference w:type="default" r:id="rId12"/>
      <w:footerReference w:type="default" r:id="rId13"/>
      <w:type w:val="continuous"/>
      <w:pgSz w:w="12242" w:h="20163" w:code="5"/>
      <w:pgMar w:top="272" w:right="1168" w:bottom="244" w:left="1077" w:header="0" w:footer="14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1A28B5" w14:textId="77777777" w:rsidR="00B77F80" w:rsidRDefault="00B77F80" w:rsidP="008361DE">
      <w:pPr>
        <w:spacing w:after="0" w:line="240" w:lineRule="auto"/>
      </w:pPr>
      <w:r>
        <w:separator/>
      </w:r>
    </w:p>
  </w:endnote>
  <w:endnote w:type="continuationSeparator" w:id="0">
    <w:p w14:paraId="17AD6A83" w14:textId="77777777" w:rsidR="00B77F80" w:rsidRDefault="00B77F80" w:rsidP="008361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6A764" w14:textId="77777777" w:rsidR="00BC2B25" w:rsidRPr="00D13E1C" w:rsidRDefault="00BC2B25" w:rsidP="00D13E1C">
    <w:pPr>
      <w:pStyle w:val="Footer"/>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E9A12D" w14:textId="77777777" w:rsidR="00B77F80" w:rsidRDefault="00B77F80" w:rsidP="008361DE">
      <w:pPr>
        <w:spacing w:after="0" w:line="240" w:lineRule="auto"/>
      </w:pPr>
      <w:r>
        <w:separator/>
      </w:r>
    </w:p>
  </w:footnote>
  <w:footnote w:type="continuationSeparator" w:id="0">
    <w:p w14:paraId="36B04AE8" w14:textId="77777777" w:rsidR="00B77F80" w:rsidRDefault="00B77F80" w:rsidP="008361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B8844" w14:textId="77777777" w:rsidR="00BC2B25" w:rsidRPr="00D13E1C" w:rsidRDefault="00BC2B25" w:rsidP="00D13E1C">
    <w:pPr>
      <w:pStyle w:val="Header"/>
      <w:rPr>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7329E8"/>
    <w:multiLevelType w:val="hybridMultilevel"/>
    <w:tmpl w:val="BB70601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6592310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FDE"/>
    <w:rsid w:val="000049AC"/>
    <w:rsid w:val="000065A5"/>
    <w:rsid w:val="00011518"/>
    <w:rsid w:val="00015ABB"/>
    <w:rsid w:val="00021FA2"/>
    <w:rsid w:val="00023843"/>
    <w:rsid w:val="00027C6D"/>
    <w:rsid w:val="00031B7F"/>
    <w:rsid w:val="00032F00"/>
    <w:rsid w:val="00037273"/>
    <w:rsid w:val="00040F11"/>
    <w:rsid w:val="00045985"/>
    <w:rsid w:val="000516F6"/>
    <w:rsid w:val="000556DB"/>
    <w:rsid w:val="0005767F"/>
    <w:rsid w:val="000611C4"/>
    <w:rsid w:val="0006153B"/>
    <w:rsid w:val="00061A10"/>
    <w:rsid w:val="000637DE"/>
    <w:rsid w:val="00066333"/>
    <w:rsid w:val="00067956"/>
    <w:rsid w:val="00067C96"/>
    <w:rsid w:val="00067D3B"/>
    <w:rsid w:val="00073ACF"/>
    <w:rsid w:val="000743A2"/>
    <w:rsid w:val="00076487"/>
    <w:rsid w:val="000824BA"/>
    <w:rsid w:val="00095FE0"/>
    <w:rsid w:val="0009619A"/>
    <w:rsid w:val="000A240E"/>
    <w:rsid w:val="000A7AB2"/>
    <w:rsid w:val="000B225F"/>
    <w:rsid w:val="000B3A31"/>
    <w:rsid w:val="000B3C38"/>
    <w:rsid w:val="000B3D9F"/>
    <w:rsid w:val="000B41E5"/>
    <w:rsid w:val="000B5A3E"/>
    <w:rsid w:val="000B5D4D"/>
    <w:rsid w:val="000C0DFF"/>
    <w:rsid w:val="000D2851"/>
    <w:rsid w:val="000D32F1"/>
    <w:rsid w:val="000D431F"/>
    <w:rsid w:val="000F3293"/>
    <w:rsid w:val="00102994"/>
    <w:rsid w:val="00104781"/>
    <w:rsid w:val="00107C87"/>
    <w:rsid w:val="00114099"/>
    <w:rsid w:val="00115CE4"/>
    <w:rsid w:val="0011649D"/>
    <w:rsid w:val="001222DF"/>
    <w:rsid w:val="001225BB"/>
    <w:rsid w:val="00123891"/>
    <w:rsid w:val="00131FCB"/>
    <w:rsid w:val="00146A46"/>
    <w:rsid w:val="001506C0"/>
    <w:rsid w:val="00150C43"/>
    <w:rsid w:val="00153423"/>
    <w:rsid w:val="00154670"/>
    <w:rsid w:val="001603BE"/>
    <w:rsid w:val="0016103D"/>
    <w:rsid w:val="00161E27"/>
    <w:rsid w:val="00162087"/>
    <w:rsid w:val="00165A4E"/>
    <w:rsid w:val="001728D5"/>
    <w:rsid w:val="0018195A"/>
    <w:rsid w:val="00182F39"/>
    <w:rsid w:val="00186888"/>
    <w:rsid w:val="00196ED4"/>
    <w:rsid w:val="00197F61"/>
    <w:rsid w:val="001A2684"/>
    <w:rsid w:val="001A35EF"/>
    <w:rsid w:val="001A3ECE"/>
    <w:rsid w:val="001A4F4D"/>
    <w:rsid w:val="001B05C7"/>
    <w:rsid w:val="001B6871"/>
    <w:rsid w:val="001C1C57"/>
    <w:rsid w:val="001D1351"/>
    <w:rsid w:val="001D3F15"/>
    <w:rsid w:val="001D6803"/>
    <w:rsid w:val="001E364D"/>
    <w:rsid w:val="001F014C"/>
    <w:rsid w:val="001F798A"/>
    <w:rsid w:val="00202214"/>
    <w:rsid w:val="002026BA"/>
    <w:rsid w:val="00203CE7"/>
    <w:rsid w:val="00210C5B"/>
    <w:rsid w:val="00213592"/>
    <w:rsid w:val="002215F8"/>
    <w:rsid w:val="00225711"/>
    <w:rsid w:val="00230E59"/>
    <w:rsid w:val="00232350"/>
    <w:rsid w:val="00236312"/>
    <w:rsid w:val="00240747"/>
    <w:rsid w:val="0024456E"/>
    <w:rsid w:val="00245EF2"/>
    <w:rsid w:val="00250DD3"/>
    <w:rsid w:val="0026122C"/>
    <w:rsid w:val="0026208F"/>
    <w:rsid w:val="002645B0"/>
    <w:rsid w:val="00280663"/>
    <w:rsid w:val="002849BB"/>
    <w:rsid w:val="002863C2"/>
    <w:rsid w:val="00297873"/>
    <w:rsid w:val="002A0507"/>
    <w:rsid w:val="002B5B6D"/>
    <w:rsid w:val="002B6ED0"/>
    <w:rsid w:val="002D2962"/>
    <w:rsid w:val="002D5B62"/>
    <w:rsid w:val="002E39F7"/>
    <w:rsid w:val="002E6364"/>
    <w:rsid w:val="00300C7C"/>
    <w:rsid w:val="00304245"/>
    <w:rsid w:val="00304409"/>
    <w:rsid w:val="00312AD3"/>
    <w:rsid w:val="00312D66"/>
    <w:rsid w:val="00314291"/>
    <w:rsid w:val="00316F30"/>
    <w:rsid w:val="0032440D"/>
    <w:rsid w:val="00343868"/>
    <w:rsid w:val="00345E99"/>
    <w:rsid w:val="00351AD7"/>
    <w:rsid w:val="00354789"/>
    <w:rsid w:val="00354E8A"/>
    <w:rsid w:val="00374F5D"/>
    <w:rsid w:val="00375CEB"/>
    <w:rsid w:val="00381A25"/>
    <w:rsid w:val="003963D6"/>
    <w:rsid w:val="003B5198"/>
    <w:rsid w:val="003C602F"/>
    <w:rsid w:val="003D54B2"/>
    <w:rsid w:val="003E1256"/>
    <w:rsid w:val="003E1C5A"/>
    <w:rsid w:val="003E7564"/>
    <w:rsid w:val="003F2213"/>
    <w:rsid w:val="003F4898"/>
    <w:rsid w:val="004009BA"/>
    <w:rsid w:val="0040268C"/>
    <w:rsid w:val="004053E2"/>
    <w:rsid w:val="004061B0"/>
    <w:rsid w:val="00407871"/>
    <w:rsid w:val="00410617"/>
    <w:rsid w:val="00415C3B"/>
    <w:rsid w:val="00421C51"/>
    <w:rsid w:val="0042242C"/>
    <w:rsid w:val="00423756"/>
    <w:rsid w:val="004249F6"/>
    <w:rsid w:val="004266B6"/>
    <w:rsid w:val="004316CA"/>
    <w:rsid w:val="00431F9C"/>
    <w:rsid w:val="00435AB1"/>
    <w:rsid w:val="004401F0"/>
    <w:rsid w:val="00440564"/>
    <w:rsid w:val="00441D6C"/>
    <w:rsid w:val="00445CDB"/>
    <w:rsid w:val="00452863"/>
    <w:rsid w:val="004579F7"/>
    <w:rsid w:val="00461D73"/>
    <w:rsid w:val="0046433E"/>
    <w:rsid w:val="00465A9D"/>
    <w:rsid w:val="00465C83"/>
    <w:rsid w:val="00465E88"/>
    <w:rsid w:val="004660AB"/>
    <w:rsid w:val="00473B2E"/>
    <w:rsid w:val="00483C4A"/>
    <w:rsid w:val="00484FE8"/>
    <w:rsid w:val="00485366"/>
    <w:rsid w:val="00486FC7"/>
    <w:rsid w:val="004912C2"/>
    <w:rsid w:val="0049221B"/>
    <w:rsid w:val="00492962"/>
    <w:rsid w:val="004933B0"/>
    <w:rsid w:val="004A29E1"/>
    <w:rsid w:val="004A4AF7"/>
    <w:rsid w:val="004A4DA2"/>
    <w:rsid w:val="004B314B"/>
    <w:rsid w:val="004B71C9"/>
    <w:rsid w:val="004C2341"/>
    <w:rsid w:val="004C45D7"/>
    <w:rsid w:val="004C64AF"/>
    <w:rsid w:val="004E02E2"/>
    <w:rsid w:val="004E167B"/>
    <w:rsid w:val="004F178B"/>
    <w:rsid w:val="00500B4F"/>
    <w:rsid w:val="00505774"/>
    <w:rsid w:val="005112C9"/>
    <w:rsid w:val="005119F1"/>
    <w:rsid w:val="005126C0"/>
    <w:rsid w:val="005174C7"/>
    <w:rsid w:val="005228C2"/>
    <w:rsid w:val="00525C9B"/>
    <w:rsid w:val="005552AF"/>
    <w:rsid w:val="005875B7"/>
    <w:rsid w:val="005A0191"/>
    <w:rsid w:val="005A38D8"/>
    <w:rsid w:val="005A50F7"/>
    <w:rsid w:val="005A5839"/>
    <w:rsid w:val="005A6B95"/>
    <w:rsid w:val="005B088A"/>
    <w:rsid w:val="005B1055"/>
    <w:rsid w:val="005B5205"/>
    <w:rsid w:val="005C42E1"/>
    <w:rsid w:val="005D1E4C"/>
    <w:rsid w:val="005D2D0D"/>
    <w:rsid w:val="005D526B"/>
    <w:rsid w:val="005F0078"/>
    <w:rsid w:val="0060676E"/>
    <w:rsid w:val="00615BD4"/>
    <w:rsid w:val="00616E4C"/>
    <w:rsid w:val="006252F9"/>
    <w:rsid w:val="00625892"/>
    <w:rsid w:val="00631364"/>
    <w:rsid w:val="00631D63"/>
    <w:rsid w:val="00632370"/>
    <w:rsid w:val="006361CF"/>
    <w:rsid w:val="00643CCB"/>
    <w:rsid w:val="00652B6C"/>
    <w:rsid w:val="0065583F"/>
    <w:rsid w:val="00656940"/>
    <w:rsid w:val="00660646"/>
    <w:rsid w:val="00660C8E"/>
    <w:rsid w:val="0067271F"/>
    <w:rsid w:val="0067635F"/>
    <w:rsid w:val="00677C60"/>
    <w:rsid w:val="006802C9"/>
    <w:rsid w:val="00682379"/>
    <w:rsid w:val="00682988"/>
    <w:rsid w:val="00684114"/>
    <w:rsid w:val="0069414B"/>
    <w:rsid w:val="00696662"/>
    <w:rsid w:val="006A6522"/>
    <w:rsid w:val="006C1FC0"/>
    <w:rsid w:val="006C2821"/>
    <w:rsid w:val="006D24C2"/>
    <w:rsid w:val="006D363E"/>
    <w:rsid w:val="006E2553"/>
    <w:rsid w:val="006E2E46"/>
    <w:rsid w:val="006E5C45"/>
    <w:rsid w:val="006F534F"/>
    <w:rsid w:val="0071344E"/>
    <w:rsid w:val="00717B0A"/>
    <w:rsid w:val="00721291"/>
    <w:rsid w:val="00721A79"/>
    <w:rsid w:val="00727C20"/>
    <w:rsid w:val="0073228C"/>
    <w:rsid w:val="007347A3"/>
    <w:rsid w:val="007356F6"/>
    <w:rsid w:val="00744B12"/>
    <w:rsid w:val="0075208A"/>
    <w:rsid w:val="0075543B"/>
    <w:rsid w:val="0077255B"/>
    <w:rsid w:val="00776A0F"/>
    <w:rsid w:val="007832E9"/>
    <w:rsid w:val="00786911"/>
    <w:rsid w:val="0079763F"/>
    <w:rsid w:val="007A477C"/>
    <w:rsid w:val="007A5EF4"/>
    <w:rsid w:val="007B564E"/>
    <w:rsid w:val="007C2AE6"/>
    <w:rsid w:val="007C31C5"/>
    <w:rsid w:val="007C4F8F"/>
    <w:rsid w:val="007D3FDE"/>
    <w:rsid w:val="007D5825"/>
    <w:rsid w:val="007D6DFD"/>
    <w:rsid w:val="007E068D"/>
    <w:rsid w:val="007E4031"/>
    <w:rsid w:val="007F0977"/>
    <w:rsid w:val="007F4415"/>
    <w:rsid w:val="00802285"/>
    <w:rsid w:val="00807030"/>
    <w:rsid w:val="00815DE4"/>
    <w:rsid w:val="00816B77"/>
    <w:rsid w:val="00823B04"/>
    <w:rsid w:val="00825DAE"/>
    <w:rsid w:val="00830046"/>
    <w:rsid w:val="00830CAE"/>
    <w:rsid w:val="008361DE"/>
    <w:rsid w:val="00842237"/>
    <w:rsid w:val="00845AA3"/>
    <w:rsid w:val="008645DE"/>
    <w:rsid w:val="00864B48"/>
    <w:rsid w:val="008653B8"/>
    <w:rsid w:val="00872375"/>
    <w:rsid w:val="00872EC0"/>
    <w:rsid w:val="008734C6"/>
    <w:rsid w:val="00875674"/>
    <w:rsid w:val="00880AF2"/>
    <w:rsid w:val="008A2896"/>
    <w:rsid w:val="008A38B9"/>
    <w:rsid w:val="008A6A97"/>
    <w:rsid w:val="008B4231"/>
    <w:rsid w:val="008B4B39"/>
    <w:rsid w:val="008B4C6B"/>
    <w:rsid w:val="008C1E7F"/>
    <w:rsid w:val="008C2E4A"/>
    <w:rsid w:val="008E10A7"/>
    <w:rsid w:val="008E2646"/>
    <w:rsid w:val="008E2D7D"/>
    <w:rsid w:val="008E4655"/>
    <w:rsid w:val="008E6D19"/>
    <w:rsid w:val="008F2CC5"/>
    <w:rsid w:val="008F5818"/>
    <w:rsid w:val="00900948"/>
    <w:rsid w:val="00900E9A"/>
    <w:rsid w:val="00902831"/>
    <w:rsid w:val="009049BC"/>
    <w:rsid w:val="009060A5"/>
    <w:rsid w:val="009073EA"/>
    <w:rsid w:val="009120BA"/>
    <w:rsid w:val="00912365"/>
    <w:rsid w:val="00925AC1"/>
    <w:rsid w:val="0092747D"/>
    <w:rsid w:val="00927A48"/>
    <w:rsid w:val="009312A5"/>
    <w:rsid w:val="009357C2"/>
    <w:rsid w:val="00936B7B"/>
    <w:rsid w:val="00944765"/>
    <w:rsid w:val="00947D21"/>
    <w:rsid w:val="00950E9F"/>
    <w:rsid w:val="00954DB9"/>
    <w:rsid w:val="00956413"/>
    <w:rsid w:val="00956BF9"/>
    <w:rsid w:val="00960F76"/>
    <w:rsid w:val="00965D04"/>
    <w:rsid w:val="00967DC7"/>
    <w:rsid w:val="00975C76"/>
    <w:rsid w:val="0098189B"/>
    <w:rsid w:val="0099018F"/>
    <w:rsid w:val="009929EF"/>
    <w:rsid w:val="00993A3F"/>
    <w:rsid w:val="00995C63"/>
    <w:rsid w:val="009A0565"/>
    <w:rsid w:val="009B3076"/>
    <w:rsid w:val="009B3950"/>
    <w:rsid w:val="009B4147"/>
    <w:rsid w:val="009B745B"/>
    <w:rsid w:val="009C2BBF"/>
    <w:rsid w:val="009C75B7"/>
    <w:rsid w:val="009D18D4"/>
    <w:rsid w:val="009D22EB"/>
    <w:rsid w:val="009D34F8"/>
    <w:rsid w:val="009D7627"/>
    <w:rsid w:val="00A04A9C"/>
    <w:rsid w:val="00A05F93"/>
    <w:rsid w:val="00A1069B"/>
    <w:rsid w:val="00A16DD1"/>
    <w:rsid w:val="00A170C7"/>
    <w:rsid w:val="00A21391"/>
    <w:rsid w:val="00A2358F"/>
    <w:rsid w:val="00A26784"/>
    <w:rsid w:val="00A517ED"/>
    <w:rsid w:val="00A53605"/>
    <w:rsid w:val="00A53DE2"/>
    <w:rsid w:val="00A62AE5"/>
    <w:rsid w:val="00A6333A"/>
    <w:rsid w:val="00A67605"/>
    <w:rsid w:val="00A75F8A"/>
    <w:rsid w:val="00A7624F"/>
    <w:rsid w:val="00A933C2"/>
    <w:rsid w:val="00A9559F"/>
    <w:rsid w:val="00AB10D1"/>
    <w:rsid w:val="00AB13A3"/>
    <w:rsid w:val="00AB347B"/>
    <w:rsid w:val="00AB7293"/>
    <w:rsid w:val="00AC5CDE"/>
    <w:rsid w:val="00AD36F0"/>
    <w:rsid w:val="00AE3275"/>
    <w:rsid w:val="00AE3995"/>
    <w:rsid w:val="00AE449E"/>
    <w:rsid w:val="00AE6EEB"/>
    <w:rsid w:val="00AE778B"/>
    <w:rsid w:val="00AF3D90"/>
    <w:rsid w:val="00B13A6B"/>
    <w:rsid w:val="00B15C10"/>
    <w:rsid w:val="00B2399B"/>
    <w:rsid w:val="00B316E2"/>
    <w:rsid w:val="00B32FDE"/>
    <w:rsid w:val="00B3437E"/>
    <w:rsid w:val="00B40499"/>
    <w:rsid w:val="00B46BB9"/>
    <w:rsid w:val="00B47254"/>
    <w:rsid w:val="00B53FBE"/>
    <w:rsid w:val="00B561A9"/>
    <w:rsid w:val="00B77F80"/>
    <w:rsid w:val="00B80714"/>
    <w:rsid w:val="00BA140D"/>
    <w:rsid w:val="00BA25F7"/>
    <w:rsid w:val="00BA2F39"/>
    <w:rsid w:val="00BA6B42"/>
    <w:rsid w:val="00BB02C6"/>
    <w:rsid w:val="00BB3C5F"/>
    <w:rsid w:val="00BC10C0"/>
    <w:rsid w:val="00BC2254"/>
    <w:rsid w:val="00BC2B25"/>
    <w:rsid w:val="00BC368E"/>
    <w:rsid w:val="00BC6A90"/>
    <w:rsid w:val="00BD6C05"/>
    <w:rsid w:val="00BD70E1"/>
    <w:rsid w:val="00BF0DC3"/>
    <w:rsid w:val="00BF33D6"/>
    <w:rsid w:val="00BF4C74"/>
    <w:rsid w:val="00C025D6"/>
    <w:rsid w:val="00C0267C"/>
    <w:rsid w:val="00C248FE"/>
    <w:rsid w:val="00C3078D"/>
    <w:rsid w:val="00C42BC6"/>
    <w:rsid w:val="00C47464"/>
    <w:rsid w:val="00C536C9"/>
    <w:rsid w:val="00C56C95"/>
    <w:rsid w:val="00C62227"/>
    <w:rsid w:val="00C73D39"/>
    <w:rsid w:val="00C746A2"/>
    <w:rsid w:val="00C80E72"/>
    <w:rsid w:val="00C837F2"/>
    <w:rsid w:val="00C86AA6"/>
    <w:rsid w:val="00C87DCF"/>
    <w:rsid w:val="00C97434"/>
    <w:rsid w:val="00CA46A9"/>
    <w:rsid w:val="00CB226B"/>
    <w:rsid w:val="00CB5DE4"/>
    <w:rsid w:val="00CC2800"/>
    <w:rsid w:val="00CC44FA"/>
    <w:rsid w:val="00CC558E"/>
    <w:rsid w:val="00CD0508"/>
    <w:rsid w:val="00CE7434"/>
    <w:rsid w:val="00CF17A1"/>
    <w:rsid w:val="00CF5E51"/>
    <w:rsid w:val="00CF6F7C"/>
    <w:rsid w:val="00CF7C49"/>
    <w:rsid w:val="00D02F93"/>
    <w:rsid w:val="00D0478B"/>
    <w:rsid w:val="00D13E1C"/>
    <w:rsid w:val="00D2161E"/>
    <w:rsid w:val="00D2673F"/>
    <w:rsid w:val="00D327A1"/>
    <w:rsid w:val="00D42897"/>
    <w:rsid w:val="00D42CC6"/>
    <w:rsid w:val="00D4652B"/>
    <w:rsid w:val="00D53697"/>
    <w:rsid w:val="00D57EE7"/>
    <w:rsid w:val="00D809A1"/>
    <w:rsid w:val="00D8410F"/>
    <w:rsid w:val="00D86317"/>
    <w:rsid w:val="00D93FA5"/>
    <w:rsid w:val="00D96743"/>
    <w:rsid w:val="00D968DE"/>
    <w:rsid w:val="00DB485E"/>
    <w:rsid w:val="00DB6AD4"/>
    <w:rsid w:val="00DC2184"/>
    <w:rsid w:val="00DC3DA6"/>
    <w:rsid w:val="00DD100C"/>
    <w:rsid w:val="00DD252F"/>
    <w:rsid w:val="00DD677D"/>
    <w:rsid w:val="00DD72FC"/>
    <w:rsid w:val="00DD7D96"/>
    <w:rsid w:val="00DE00A7"/>
    <w:rsid w:val="00DE490B"/>
    <w:rsid w:val="00DE683A"/>
    <w:rsid w:val="00DF0ABD"/>
    <w:rsid w:val="00E003C9"/>
    <w:rsid w:val="00E06196"/>
    <w:rsid w:val="00E07624"/>
    <w:rsid w:val="00E145B8"/>
    <w:rsid w:val="00E22766"/>
    <w:rsid w:val="00E357C2"/>
    <w:rsid w:val="00E43097"/>
    <w:rsid w:val="00E555FA"/>
    <w:rsid w:val="00E700A9"/>
    <w:rsid w:val="00E743B3"/>
    <w:rsid w:val="00E81BDB"/>
    <w:rsid w:val="00E8415F"/>
    <w:rsid w:val="00E87464"/>
    <w:rsid w:val="00E961AB"/>
    <w:rsid w:val="00E969B9"/>
    <w:rsid w:val="00EB743D"/>
    <w:rsid w:val="00EC3AF0"/>
    <w:rsid w:val="00EC5345"/>
    <w:rsid w:val="00EC5959"/>
    <w:rsid w:val="00EE77B5"/>
    <w:rsid w:val="00EF0A0F"/>
    <w:rsid w:val="00EF657C"/>
    <w:rsid w:val="00EF77E6"/>
    <w:rsid w:val="00F00BC3"/>
    <w:rsid w:val="00F21297"/>
    <w:rsid w:val="00F617FF"/>
    <w:rsid w:val="00F635EB"/>
    <w:rsid w:val="00F66C24"/>
    <w:rsid w:val="00F707DF"/>
    <w:rsid w:val="00F759BB"/>
    <w:rsid w:val="00F8344A"/>
    <w:rsid w:val="00F856AD"/>
    <w:rsid w:val="00F90296"/>
    <w:rsid w:val="00F923E3"/>
    <w:rsid w:val="00FA09FE"/>
    <w:rsid w:val="00FA4B5B"/>
    <w:rsid w:val="00FA7030"/>
    <w:rsid w:val="00FB16A1"/>
    <w:rsid w:val="00FB2D4D"/>
    <w:rsid w:val="00FB4D52"/>
    <w:rsid w:val="00FB7682"/>
    <w:rsid w:val="00FC127E"/>
    <w:rsid w:val="00FC4915"/>
    <w:rsid w:val="00FD1662"/>
    <w:rsid w:val="00FD2596"/>
    <w:rsid w:val="00FD2864"/>
    <w:rsid w:val="00FE004C"/>
    <w:rsid w:val="00FE4A42"/>
    <w:rsid w:val="00FE4F29"/>
    <w:rsid w:val="00FE750F"/>
    <w:rsid w:val="00FF022C"/>
    <w:rsid w:val="00FF14C2"/>
    <w:rsid w:val="00FF1AA5"/>
    <w:rsid w:val="00FF4A9D"/>
    <w:rsid w:val="00FF78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5813EF"/>
  <w15:docId w15:val="{94E830A6-5139-42B7-BEE7-928435541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2897"/>
    <w:pPr>
      <w:spacing w:after="200" w:line="276" w:lineRule="auto"/>
    </w:pPr>
    <w:rPr>
      <w:sz w:val="22"/>
      <w:szCs w:val="22"/>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77C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7C60"/>
    <w:rPr>
      <w:rFonts w:ascii="Tahoma" w:hAnsi="Tahoma" w:cs="Tahoma"/>
      <w:sz w:val="16"/>
      <w:szCs w:val="16"/>
    </w:rPr>
  </w:style>
  <w:style w:type="paragraph" w:styleId="ListParagraph">
    <w:name w:val="List Paragraph"/>
    <w:basedOn w:val="Normal"/>
    <w:uiPriority w:val="34"/>
    <w:qFormat/>
    <w:rsid w:val="0069414B"/>
    <w:pPr>
      <w:ind w:left="720"/>
      <w:contextualSpacing/>
    </w:pPr>
  </w:style>
  <w:style w:type="character" w:styleId="Hyperlink">
    <w:name w:val="Hyperlink"/>
    <w:basedOn w:val="DefaultParagraphFont"/>
    <w:uiPriority w:val="99"/>
    <w:unhideWhenUsed/>
    <w:rsid w:val="009073EA"/>
    <w:rPr>
      <w:color w:val="0000FF"/>
      <w:u w:val="single"/>
    </w:rPr>
  </w:style>
  <w:style w:type="paragraph" w:styleId="Header">
    <w:name w:val="header"/>
    <w:basedOn w:val="Normal"/>
    <w:link w:val="HeaderChar"/>
    <w:uiPriority w:val="99"/>
    <w:unhideWhenUsed/>
    <w:rsid w:val="008361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61DE"/>
  </w:style>
  <w:style w:type="paragraph" w:styleId="Footer">
    <w:name w:val="footer"/>
    <w:basedOn w:val="Normal"/>
    <w:link w:val="FooterChar"/>
    <w:uiPriority w:val="99"/>
    <w:unhideWhenUsed/>
    <w:rsid w:val="008361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61DE"/>
  </w:style>
  <w:style w:type="table" w:styleId="TableGrid">
    <w:name w:val="Table Grid"/>
    <w:basedOn w:val="TableNormal"/>
    <w:uiPriority w:val="59"/>
    <w:rsid w:val="00D42CC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
    <w:name w:val="Light Shading1"/>
    <w:basedOn w:val="TableNormal"/>
    <w:uiPriority w:val="60"/>
    <w:rsid w:val="00721291"/>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UnresolvedMention">
    <w:name w:val="Unresolved Mention"/>
    <w:basedOn w:val="DefaultParagraphFont"/>
    <w:uiPriority w:val="99"/>
    <w:semiHidden/>
    <w:unhideWhenUsed/>
    <w:rsid w:val="00D047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lanning@srd.c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planning@srd.ca" TargetMode="External"/><Relationship Id="rId4" Type="http://schemas.openxmlformats.org/officeDocument/2006/relationships/settings" Target="settings.xml"/><Relationship Id="rId9" Type="http://schemas.openxmlformats.org/officeDocument/2006/relationships/hyperlink" Target="http://www.srd.c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09A412-6E7E-48B9-94F6-4FF132E8E4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301</Words>
  <Characters>1720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CVRD</Company>
  <LinksUpToDate>false</LinksUpToDate>
  <CharactersWithSpaces>2017</CharactersWithSpaces>
  <SharedDoc>false</SharedDoc>
  <HLinks>
    <vt:vector size="12" baseType="variant">
      <vt:variant>
        <vt:i4>4653154</vt:i4>
      </vt:variant>
      <vt:variant>
        <vt:i4>3</vt:i4>
      </vt:variant>
      <vt:variant>
        <vt:i4>0</vt:i4>
      </vt:variant>
      <vt:variant>
        <vt:i4>5</vt:i4>
      </vt:variant>
      <vt:variant>
        <vt:lpwstr>mailto:planning@strathconard.ca</vt:lpwstr>
      </vt:variant>
      <vt:variant>
        <vt:lpwstr/>
      </vt:variant>
      <vt:variant>
        <vt:i4>7208996</vt:i4>
      </vt:variant>
      <vt:variant>
        <vt:i4>0</vt:i4>
      </vt:variant>
      <vt:variant>
        <vt:i4>0</vt:i4>
      </vt:variant>
      <vt:variant>
        <vt:i4>5</vt:i4>
      </vt:variant>
      <vt:variant>
        <vt:lpwstr>http://www.strathconard.ca/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nelani</dc:creator>
  <cp:keywords/>
  <dc:description/>
  <cp:lastModifiedBy>Aniko Nelson</cp:lastModifiedBy>
  <cp:revision>2</cp:revision>
  <cp:lastPrinted>2025-11-26T19:46:00Z</cp:lastPrinted>
  <dcterms:created xsi:type="dcterms:W3CDTF">2026-03-12T18:37:00Z</dcterms:created>
  <dcterms:modified xsi:type="dcterms:W3CDTF">2026-03-12T18:37:00Z</dcterms:modified>
</cp:coreProperties>
</file>